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2561" w14:textId="231ABEDB" w:rsidR="001A751F" w:rsidRPr="000C538A" w:rsidRDefault="007F4267" w:rsidP="000C538A">
      <w:pPr>
        <w:pStyle w:val="NormalnyWeb"/>
        <w:spacing w:line="276" w:lineRule="auto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0B9F65" wp14:editId="2054F0B2">
            <wp:simplePos x="0" y="0"/>
            <wp:positionH relativeFrom="column">
              <wp:posOffset>-176530</wp:posOffset>
            </wp:positionH>
            <wp:positionV relativeFrom="paragraph">
              <wp:posOffset>-481965</wp:posOffset>
            </wp:positionV>
            <wp:extent cx="1524000" cy="1257566"/>
            <wp:effectExtent l="0" t="0" r="0" b="0"/>
            <wp:wrapNone/>
            <wp:docPr id="5354201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5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51F" w:rsidRPr="000C538A">
        <w:rPr>
          <w:sz w:val="28"/>
          <w:szCs w:val="28"/>
        </w:rPr>
        <w:t xml:space="preserve">Koło, </w:t>
      </w:r>
      <w:r w:rsidR="00F21C0A">
        <w:rPr>
          <w:sz w:val="28"/>
          <w:szCs w:val="28"/>
        </w:rPr>
        <w:t>10</w:t>
      </w:r>
      <w:r w:rsidR="000C538A" w:rsidRPr="000C538A">
        <w:rPr>
          <w:sz w:val="28"/>
          <w:szCs w:val="28"/>
        </w:rPr>
        <w:t>.</w:t>
      </w:r>
      <w:r w:rsidR="001A751F" w:rsidRPr="000C538A">
        <w:rPr>
          <w:sz w:val="28"/>
          <w:szCs w:val="28"/>
        </w:rPr>
        <w:t>04.202</w:t>
      </w:r>
      <w:r w:rsidR="000C538A" w:rsidRPr="000C538A">
        <w:rPr>
          <w:sz w:val="28"/>
          <w:szCs w:val="28"/>
        </w:rPr>
        <w:t>6</w:t>
      </w:r>
      <w:r w:rsidR="001A751F" w:rsidRPr="000C538A">
        <w:rPr>
          <w:sz w:val="28"/>
          <w:szCs w:val="28"/>
        </w:rPr>
        <w:t>r.</w:t>
      </w:r>
    </w:p>
    <w:p w14:paraId="5F86B07C" w14:textId="77777777" w:rsidR="001A751F" w:rsidRPr="000C538A" w:rsidRDefault="001A751F" w:rsidP="000C538A">
      <w:pPr>
        <w:pStyle w:val="NormalnyWeb"/>
        <w:spacing w:line="276" w:lineRule="auto"/>
        <w:jc w:val="center"/>
        <w:rPr>
          <w:b/>
          <w:color w:val="FF0000"/>
          <w:sz w:val="36"/>
          <w:szCs w:val="36"/>
        </w:rPr>
      </w:pPr>
      <w:r w:rsidRPr="000C538A">
        <w:rPr>
          <w:b/>
          <w:color w:val="FF0000"/>
          <w:sz w:val="36"/>
          <w:szCs w:val="36"/>
        </w:rPr>
        <w:t>O K Ó L N I K</w:t>
      </w:r>
    </w:p>
    <w:p w14:paraId="6FCD2EC5" w14:textId="540ADC0D" w:rsidR="000C538A" w:rsidRPr="000C538A" w:rsidRDefault="001A751F" w:rsidP="000C538A">
      <w:pPr>
        <w:pStyle w:val="NormalnyWeb"/>
        <w:spacing w:line="276" w:lineRule="auto"/>
        <w:jc w:val="center"/>
        <w:rPr>
          <w:sz w:val="28"/>
          <w:szCs w:val="28"/>
        </w:rPr>
      </w:pPr>
      <w:r w:rsidRPr="000C538A">
        <w:rPr>
          <w:sz w:val="28"/>
          <w:szCs w:val="28"/>
        </w:rPr>
        <w:t xml:space="preserve">Wójt Gminy Koło, </w:t>
      </w:r>
      <w:r w:rsidR="000C538A" w:rsidRPr="000C538A">
        <w:rPr>
          <w:sz w:val="28"/>
          <w:szCs w:val="28"/>
        </w:rPr>
        <w:t xml:space="preserve">ogłasza dodatkowy nabór do projektu </w:t>
      </w:r>
      <w:r w:rsidR="000C538A" w:rsidRPr="000C538A">
        <w:rPr>
          <w:b/>
          <w:bCs/>
          <w:sz w:val="28"/>
          <w:szCs w:val="28"/>
        </w:rPr>
        <w:t>„Instalacje systemów odnawialnych źródeł energii dla mieszkańców Gminy Koło”.</w:t>
      </w:r>
    </w:p>
    <w:p w14:paraId="5F0D9EDD" w14:textId="468C602F" w:rsidR="000C538A" w:rsidRDefault="000C538A" w:rsidP="000C538A">
      <w:pPr>
        <w:pStyle w:val="NormalnyWeb"/>
        <w:spacing w:line="276" w:lineRule="auto"/>
        <w:jc w:val="center"/>
        <w:rPr>
          <w:sz w:val="28"/>
          <w:szCs w:val="28"/>
        </w:rPr>
      </w:pPr>
      <w:r w:rsidRPr="000C538A">
        <w:rPr>
          <w:sz w:val="28"/>
          <w:szCs w:val="28"/>
        </w:rPr>
        <w:t>Projekt jest współfinansowany ze środków Programu Fundusze Europejskie dla Wielkopolski 2021–2027 i stanowi ważny element działań Gminy Koło na rzecz zwiększenia wykorzystania odnawialnych źródeł energii oraz poprawy jakości środowiska naturalnego.</w:t>
      </w:r>
    </w:p>
    <w:tbl>
      <w:tblPr>
        <w:tblStyle w:val="Tabela-Siatka"/>
        <w:tblW w:w="9284" w:type="dxa"/>
        <w:tblInd w:w="38" w:type="dxa"/>
        <w:tblLook w:val="04A0" w:firstRow="1" w:lastRow="0" w:firstColumn="1" w:lastColumn="0" w:noHBand="0" w:noVBand="1"/>
      </w:tblPr>
      <w:tblGrid>
        <w:gridCol w:w="629"/>
        <w:gridCol w:w="5827"/>
        <w:gridCol w:w="2828"/>
      </w:tblGrid>
      <w:tr w:rsidR="000C538A" w14:paraId="35AC44F8" w14:textId="77777777" w:rsidTr="000C538A">
        <w:tc>
          <w:tcPr>
            <w:tcW w:w="598" w:type="dxa"/>
          </w:tcPr>
          <w:p w14:paraId="61441FB9" w14:textId="6E5389B1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 xml:space="preserve">Lp. </w:t>
            </w:r>
          </w:p>
        </w:tc>
        <w:tc>
          <w:tcPr>
            <w:tcW w:w="5851" w:type="dxa"/>
          </w:tcPr>
          <w:p w14:paraId="529B3EFD" w14:textId="77777777" w:rsidR="00F21C0A" w:rsidRDefault="000C538A" w:rsidP="00F21C0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Instalacja powietrznej pompy ciepła</w:t>
            </w:r>
          </w:p>
          <w:p w14:paraId="150C4C0C" w14:textId="342932CA" w:rsidR="000C538A" w:rsidRDefault="00F21C0A" w:rsidP="00F21C0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21C0A">
              <w:rPr>
                <w:b/>
                <w:bCs/>
              </w:rPr>
              <w:t>Vitocal</w:t>
            </w:r>
            <w:proofErr w:type="spellEnd"/>
            <w:r w:rsidRPr="00F21C0A">
              <w:rPr>
                <w:b/>
                <w:bCs/>
              </w:rPr>
              <w:t xml:space="preserve"> 250A</w:t>
            </w:r>
            <w:r>
              <w:rPr>
                <w:b/>
                <w:bCs/>
              </w:rPr>
              <w:t xml:space="preserve"> </w:t>
            </w:r>
            <w:r w:rsidR="000C538A" w:rsidRPr="000C538A">
              <w:rPr>
                <w:b/>
                <w:bCs/>
                <w:sz w:val="28"/>
                <w:szCs w:val="28"/>
              </w:rPr>
              <w:t>VIESSMANN</w:t>
            </w:r>
          </w:p>
          <w:p w14:paraId="6A00EBEA" w14:textId="77777777" w:rsidR="007F4267" w:rsidRDefault="007F4267" w:rsidP="00F21C0A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21C0A">
              <w:rPr>
                <w:b/>
                <w:bCs/>
                <w:sz w:val="24"/>
                <w:szCs w:val="24"/>
              </w:rPr>
              <w:t xml:space="preserve">(z 5 letnią gwarancją </w:t>
            </w:r>
            <w:r w:rsidR="00F21C0A" w:rsidRPr="00F21C0A">
              <w:rPr>
                <w:b/>
                <w:bCs/>
                <w:sz w:val="24"/>
                <w:szCs w:val="24"/>
              </w:rPr>
              <w:t xml:space="preserve">i </w:t>
            </w:r>
            <w:r w:rsidR="00F21C0A" w:rsidRPr="00F21C0A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obsług</w:t>
            </w:r>
            <w:r w:rsidR="00F21C0A" w:rsidRPr="00F21C0A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ą</w:t>
            </w:r>
            <w:r w:rsidR="00F21C0A" w:rsidRPr="00F21C0A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bezpośrednio przez serwis Viessmann</w:t>
            </w:r>
            <w:r w:rsidR="00F21C0A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– wliczoną w cenę poszczególnych urządzeń)</w:t>
            </w:r>
          </w:p>
          <w:p w14:paraId="0D81D440" w14:textId="17EE2C06" w:rsidR="00F21C0A" w:rsidRPr="00F21C0A" w:rsidRDefault="00F21C0A" w:rsidP="00F21C0A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7D037738" w14:textId="77777777" w:rsid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Koszt udziału Mieszkańca                           w projekcie</w:t>
            </w:r>
          </w:p>
          <w:p w14:paraId="48B85F23" w14:textId="348C88E4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C538A" w14:paraId="0EC5D6B3" w14:textId="77777777" w:rsidTr="000C538A">
        <w:tc>
          <w:tcPr>
            <w:tcW w:w="598" w:type="dxa"/>
          </w:tcPr>
          <w:p w14:paraId="2CDEB1A4" w14:textId="6F60FB80" w:rsidR="000C538A" w:rsidRDefault="000C538A" w:rsidP="000C538A">
            <w:pPr>
              <w:pStyle w:val="NormalnyWeb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51" w:type="dxa"/>
          </w:tcPr>
          <w:p w14:paraId="7ED5EA30" w14:textId="77777777" w:rsidR="000C538A" w:rsidRDefault="000C538A" w:rsidP="000C538A">
            <w:pPr>
              <w:pStyle w:val="NormalnyWe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 potrzeby CWU </w:t>
            </w:r>
          </w:p>
          <w:p w14:paraId="7651A85B" w14:textId="76917B41" w:rsidR="000C538A" w:rsidRDefault="000C538A" w:rsidP="000C538A">
            <w:pPr>
              <w:pStyle w:val="NormalnyWeb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5B4ABB6" w14:textId="3704977D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4 099,71 zł</w:t>
            </w:r>
          </w:p>
        </w:tc>
      </w:tr>
      <w:tr w:rsidR="000C538A" w14:paraId="1C8EB499" w14:textId="77777777" w:rsidTr="000C538A">
        <w:tc>
          <w:tcPr>
            <w:tcW w:w="598" w:type="dxa"/>
          </w:tcPr>
          <w:p w14:paraId="56CA3704" w14:textId="769D45B9" w:rsidR="000C538A" w:rsidRDefault="000C538A" w:rsidP="000C538A">
            <w:pPr>
              <w:pStyle w:val="NormalnyWeb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51" w:type="dxa"/>
          </w:tcPr>
          <w:p w14:paraId="0716B355" w14:textId="77777777" w:rsidR="000C538A" w:rsidRDefault="000C538A" w:rsidP="000C538A">
            <w:pPr>
              <w:pStyle w:val="NormalnyWe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potrzeby CO i CWU o mocy 8,00 kW</w:t>
            </w:r>
          </w:p>
          <w:p w14:paraId="26AD71D1" w14:textId="12DA44A6" w:rsidR="000C538A" w:rsidRDefault="000C538A" w:rsidP="000C538A">
            <w:pPr>
              <w:pStyle w:val="NormalnyWeb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6F41ED6" w14:textId="25DB8ED9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19 699,67 zł</w:t>
            </w:r>
          </w:p>
        </w:tc>
      </w:tr>
      <w:tr w:rsidR="000C538A" w14:paraId="7C4D9A16" w14:textId="77777777" w:rsidTr="000C538A">
        <w:tc>
          <w:tcPr>
            <w:tcW w:w="598" w:type="dxa"/>
          </w:tcPr>
          <w:p w14:paraId="29B31146" w14:textId="12B5B8FF" w:rsidR="000C538A" w:rsidRDefault="000C538A" w:rsidP="000C538A">
            <w:pPr>
              <w:pStyle w:val="NormalnyWeb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851" w:type="dxa"/>
          </w:tcPr>
          <w:p w14:paraId="1825C46D" w14:textId="77777777" w:rsidR="000C538A" w:rsidRDefault="000C538A" w:rsidP="000C538A">
            <w:pPr>
              <w:pStyle w:val="NormalnyWe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potrzeby CO i CWU o mocy 12,00 kW</w:t>
            </w:r>
          </w:p>
          <w:p w14:paraId="55AA6D0A" w14:textId="5025EAB0" w:rsidR="000C538A" w:rsidRDefault="000C538A" w:rsidP="000C538A">
            <w:pPr>
              <w:pStyle w:val="NormalnyWeb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62604D5" w14:textId="6973CDDF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21 412,07 zł</w:t>
            </w:r>
          </w:p>
        </w:tc>
      </w:tr>
      <w:tr w:rsidR="000C538A" w14:paraId="1A8B4425" w14:textId="77777777" w:rsidTr="000C538A">
        <w:tc>
          <w:tcPr>
            <w:tcW w:w="598" w:type="dxa"/>
          </w:tcPr>
          <w:p w14:paraId="428DF7F9" w14:textId="3792CD15" w:rsidR="000C538A" w:rsidRDefault="000C538A" w:rsidP="000C538A">
            <w:pPr>
              <w:pStyle w:val="NormalnyWeb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851" w:type="dxa"/>
          </w:tcPr>
          <w:p w14:paraId="68FCAEEB" w14:textId="77777777" w:rsidR="000C538A" w:rsidRDefault="000C538A" w:rsidP="000C538A">
            <w:pPr>
              <w:pStyle w:val="NormalnyWe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potrzeby CO i CWU o mocy 16,00 kW</w:t>
            </w:r>
          </w:p>
          <w:p w14:paraId="5B6EEBBD" w14:textId="2720E257" w:rsidR="000C538A" w:rsidRDefault="000C538A" w:rsidP="000C538A">
            <w:pPr>
              <w:pStyle w:val="NormalnyWeb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9569B29" w14:textId="36E95512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22 246,15 zł</w:t>
            </w:r>
          </w:p>
        </w:tc>
      </w:tr>
      <w:tr w:rsidR="000C538A" w14:paraId="7D24F309" w14:textId="77777777" w:rsidTr="000C538A">
        <w:tc>
          <w:tcPr>
            <w:tcW w:w="598" w:type="dxa"/>
          </w:tcPr>
          <w:p w14:paraId="3D6C99D2" w14:textId="76CF3B10" w:rsidR="000C538A" w:rsidRDefault="000C538A" w:rsidP="000C538A">
            <w:pPr>
              <w:pStyle w:val="NormalnyWeb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851" w:type="dxa"/>
          </w:tcPr>
          <w:p w14:paraId="70CB10A6" w14:textId="77777777" w:rsidR="000C538A" w:rsidRDefault="000C538A" w:rsidP="000C538A">
            <w:pPr>
              <w:pStyle w:val="NormalnyWeb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potrzeby CO i CWU o mocy 20,00 kW</w:t>
            </w:r>
          </w:p>
          <w:p w14:paraId="0A55F1EC" w14:textId="0857B0A8" w:rsidR="000C538A" w:rsidRDefault="000C538A" w:rsidP="000C538A">
            <w:pPr>
              <w:pStyle w:val="NormalnyWeb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E2E9C0A" w14:textId="2C1F19DB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35 986,10 zł</w:t>
            </w:r>
          </w:p>
        </w:tc>
      </w:tr>
    </w:tbl>
    <w:p w14:paraId="28EFF09B" w14:textId="77777777" w:rsidR="00F21C0A" w:rsidRDefault="000C538A" w:rsidP="00F21C0A">
      <w:pPr>
        <w:pStyle w:val="NormalnyWeb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Zapisy: Urząd Gminy w Kole ul. Sienki</w:t>
      </w:r>
      <w:r w:rsidR="007F4267">
        <w:rPr>
          <w:sz w:val="28"/>
          <w:szCs w:val="28"/>
        </w:rPr>
        <w:t>e</w:t>
      </w:r>
      <w:r>
        <w:rPr>
          <w:sz w:val="28"/>
          <w:szCs w:val="28"/>
        </w:rPr>
        <w:t>wicza 23, 62-600 Koło</w:t>
      </w:r>
      <w:r w:rsidR="00F21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Pokój 211, </w:t>
      </w:r>
    </w:p>
    <w:p w14:paraId="5293D704" w14:textId="7E3095CE" w:rsidR="007F4267" w:rsidRPr="007F4267" w:rsidRDefault="000C538A" w:rsidP="00F21C0A">
      <w:pPr>
        <w:pStyle w:val="NormalnyWeb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tel. 63 240 </w:t>
      </w:r>
      <w:r w:rsidR="007F4267">
        <w:rPr>
          <w:sz w:val="28"/>
          <w:szCs w:val="28"/>
        </w:rPr>
        <w:t>70 02</w:t>
      </w:r>
    </w:p>
    <w:p w14:paraId="6095870B" w14:textId="77777777" w:rsidR="007F4267" w:rsidRPr="007F4267" w:rsidRDefault="007F4267" w:rsidP="007F4267">
      <w:pPr>
        <w:jc w:val="right"/>
        <w:rPr>
          <w:rFonts w:ascii="Times New Roman" w:hAnsi="Times New Roman" w:cs="Times New Roman"/>
          <w:sz w:val="28"/>
          <w:szCs w:val="28"/>
        </w:rPr>
      </w:pPr>
      <w:r w:rsidRPr="007F4267">
        <w:rPr>
          <w:rFonts w:ascii="Times New Roman" w:hAnsi="Times New Roman" w:cs="Times New Roman"/>
          <w:sz w:val="28"/>
          <w:szCs w:val="28"/>
        </w:rPr>
        <w:t>Wójt Gminy Koło</w:t>
      </w:r>
    </w:p>
    <w:p w14:paraId="34C6D6F6" w14:textId="0759EFE6" w:rsidR="00992BB1" w:rsidRDefault="007F4267" w:rsidP="007F4267">
      <w:pPr>
        <w:jc w:val="right"/>
      </w:pPr>
      <w:r w:rsidRPr="007F4267">
        <w:rPr>
          <w:rFonts w:ascii="Times New Roman" w:hAnsi="Times New Roman" w:cs="Times New Roman"/>
          <w:sz w:val="28"/>
          <w:szCs w:val="28"/>
        </w:rPr>
        <w:t xml:space="preserve"> Mariusz Rybczyński</w:t>
      </w:r>
    </w:p>
    <w:p w14:paraId="435EC471" w14:textId="77777777" w:rsidR="00DA049A" w:rsidRDefault="00DA049A" w:rsidP="00DA049A"/>
    <w:sectPr w:rsidR="00DA049A" w:rsidSect="007F42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1F"/>
    <w:rsid w:val="00075AAA"/>
    <w:rsid w:val="000C538A"/>
    <w:rsid w:val="0011081D"/>
    <w:rsid w:val="001A751F"/>
    <w:rsid w:val="003428E7"/>
    <w:rsid w:val="0042326A"/>
    <w:rsid w:val="00485B35"/>
    <w:rsid w:val="006A71F1"/>
    <w:rsid w:val="00777A7C"/>
    <w:rsid w:val="007F4267"/>
    <w:rsid w:val="00992BB1"/>
    <w:rsid w:val="00A92552"/>
    <w:rsid w:val="00DA049A"/>
    <w:rsid w:val="00E55A50"/>
    <w:rsid w:val="00F21C0A"/>
    <w:rsid w:val="00F5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EBC5"/>
  <w15:docId w15:val="{08F09298-5B26-4185-A06F-3C93C797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75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751F"/>
    <w:rPr>
      <w:b/>
      <w:bCs/>
    </w:rPr>
  </w:style>
  <w:style w:type="table" w:styleId="Tabela-Siatka">
    <w:name w:val="Table Grid"/>
    <w:basedOn w:val="Standardowy"/>
    <w:uiPriority w:val="59"/>
    <w:rsid w:val="000C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3</cp:revision>
  <cp:lastPrinted>2023-04-11T11:22:00Z</cp:lastPrinted>
  <dcterms:created xsi:type="dcterms:W3CDTF">2026-04-09T10:28:00Z</dcterms:created>
  <dcterms:modified xsi:type="dcterms:W3CDTF">2026-04-13T06:34:00Z</dcterms:modified>
</cp:coreProperties>
</file>